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56ECA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JOHN F. SCOGGINS, PhD, MSc</w:t>
      </w:r>
    </w:p>
    <w:p w14:paraId="5E98185E" w14:textId="77777777" w:rsidR="00A21ABA" w:rsidRPr="00A21ABA" w:rsidRDefault="00A21ABA" w:rsidP="00A21ABA">
      <w:r w:rsidRPr="00A21ABA">
        <w:t>Healthcare Economist &amp; Statistical Expert Witness</w:t>
      </w:r>
    </w:p>
    <w:p w14:paraId="0BEBB7F3" w14:textId="77777777" w:rsidR="00A21ABA" w:rsidRPr="00A21ABA" w:rsidRDefault="00A21ABA" w:rsidP="00A21ABA">
      <w:r w:rsidRPr="00A21ABA">
        <w:rPr>
          <w:b/>
          <w:bCs/>
        </w:rPr>
        <w:t>Telephone:</w:t>
      </w:r>
      <w:r w:rsidRPr="00A21ABA">
        <w:t xml:space="preserve"> 206-920-9365</w:t>
      </w:r>
      <w:r w:rsidRPr="00A21ABA">
        <w:br/>
      </w:r>
      <w:r w:rsidRPr="00A21ABA">
        <w:rPr>
          <w:b/>
          <w:bCs/>
        </w:rPr>
        <w:t>Email:</w:t>
      </w:r>
      <w:r w:rsidRPr="00A21ABA">
        <w:t xml:space="preserve"> john@scogginsconsulting.com</w:t>
      </w:r>
    </w:p>
    <w:p w14:paraId="6CFCAB08" w14:textId="77777777" w:rsidR="00A21ABA" w:rsidRPr="00A21ABA" w:rsidRDefault="00A21ABA" w:rsidP="00A21ABA">
      <w:r w:rsidRPr="00A21ABA">
        <w:pict w14:anchorId="582DFCF3">
          <v:rect id="_x0000_i1133" style="width:0;height:1.5pt" o:hralign="center" o:hrstd="t" o:hr="t" fillcolor="#a0a0a0" stroked="f"/>
        </w:pict>
      </w:r>
    </w:p>
    <w:p w14:paraId="343A563B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Expertise Summary</w:t>
      </w:r>
    </w:p>
    <w:p w14:paraId="3D0AE6E2" w14:textId="77777777" w:rsidR="00A21ABA" w:rsidRPr="00A21ABA" w:rsidRDefault="00A21ABA" w:rsidP="00A21ABA">
      <w:r w:rsidRPr="00A21ABA">
        <w:t xml:space="preserve">Healthcare economist and statistical expert with over </w:t>
      </w:r>
      <w:r w:rsidRPr="00A21ABA">
        <w:rPr>
          <w:b/>
          <w:bCs/>
        </w:rPr>
        <w:t>30 years of experience</w:t>
      </w:r>
      <w:r w:rsidRPr="00A21ABA">
        <w:t xml:space="preserve"> across consulting, government, and academia. Specializes in the analysis of large-scale healthcare data, econometric modeling, and health outcomes research.</w:t>
      </w:r>
    </w:p>
    <w:p w14:paraId="66483096" w14:textId="77777777" w:rsidR="00A21ABA" w:rsidRPr="00A21ABA" w:rsidRDefault="00A21ABA" w:rsidP="00A21ABA">
      <w:r w:rsidRPr="00A21ABA">
        <w:t>Recognized expert in:</w:t>
      </w:r>
    </w:p>
    <w:p w14:paraId="7A7CC514" w14:textId="77777777" w:rsidR="00A21ABA" w:rsidRPr="00A21ABA" w:rsidRDefault="00A21ABA" w:rsidP="00A21ABA">
      <w:pPr>
        <w:numPr>
          <w:ilvl w:val="0"/>
          <w:numId w:val="1"/>
        </w:numPr>
      </w:pPr>
      <w:r w:rsidRPr="00A21ABA">
        <w:t xml:space="preserve">Healthcare utilization and claims data analysis </w:t>
      </w:r>
    </w:p>
    <w:p w14:paraId="1FA18143" w14:textId="77777777" w:rsidR="00A21ABA" w:rsidRPr="00A21ABA" w:rsidRDefault="00A21ABA" w:rsidP="00A21ABA">
      <w:pPr>
        <w:numPr>
          <w:ilvl w:val="0"/>
          <w:numId w:val="1"/>
        </w:numPr>
      </w:pPr>
      <w:r w:rsidRPr="00A21ABA">
        <w:t xml:space="preserve">Economic damages and reimbursement analysis </w:t>
      </w:r>
    </w:p>
    <w:p w14:paraId="11E89786" w14:textId="77777777" w:rsidR="00A21ABA" w:rsidRPr="00A21ABA" w:rsidRDefault="00A21ABA" w:rsidP="00A21ABA">
      <w:pPr>
        <w:numPr>
          <w:ilvl w:val="0"/>
          <w:numId w:val="1"/>
        </w:numPr>
      </w:pPr>
      <w:r w:rsidRPr="00A21ABA">
        <w:t xml:space="preserve">Cost-effectiveness and outcomes research </w:t>
      </w:r>
    </w:p>
    <w:p w14:paraId="23099B4A" w14:textId="77777777" w:rsidR="00A21ABA" w:rsidRPr="00A21ABA" w:rsidRDefault="00A21ABA" w:rsidP="00A21ABA">
      <w:pPr>
        <w:numPr>
          <w:ilvl w:val="0"/>
          <w:numId w:val="1"/>
        </w:numPr>
      </w:pPr>
      <w:r w:rsidRPr="00A21ABA">
        <w:t xml:space="preserve">Statistical modeling and causal inference </w:t>
      </w:r>
    </w:p>
    <w:p w14:paraId="429734C8" w14:textId="77777777" w:rsidR="00A21ABA" w:rsidRPr="00A21ABA" w:rsidRDefault="00A21ABA" w:rsidP="00A21ABA">
      <w:pPr>
        <w:numPr>
          <w:ilvl w:val="0"/>
          <w:numId w:val="1"/>
        </w:numPr>
      </w:pPr>
      <w:r w:rsidRPr="00A21ABA">
        <w:t xml:space="preserve">Evaluation of healthcare programs and policies </w:t>
      </w:r>
    </w:p>
    <w:p w14:paraId="3DD0C0C3" w14:textId="77777777" w:rsidR="00A21ABA" w:rsidRPr="00A21ABA" w:rsidRDefault="00A21ABA" w:rsidP="00A21ABA">
      <w:r w:rsidRPr="00A21ABA">
        <w:t xml:space="preserve">Experienced expert witness with testimony in </w:t>
      </w:r>
      <w:r w:rsidRPr="00A21ABA">
        <w:rPr>
          <w:b/>
          <w:bCs/>
        </w:rPr>
        <w:t>state and federal courts</w:t>
      </w:r>
      <w:r w:rsidRPr="00A21ABA">
        <w:t xml:space="preserve">, providing clear, defensible analyses and reports for litigation. Published in </w:t>
      </w:r>
      <w:r w:rsidRPr="00A21ABA">
        <w:rPr>
          <w:b/>
          <w:bCs/>
        </w:rPr>
        <w:t>20+ peer-reviewed journals</w:t>
      </w:r>
      <w:r w:rsidRPr="00A21ABA">
        <w:t xml:space="preserve">, including </w:t>
      </w:r>
      <w:r w:rsidRPr="00A21ABA">
        <w:rPr>
          <w:i/>
          <w:iCs/>
        </w:rPr>
        <w:t>Health Economics</w:t>
      </w:r>
      <w:r w:rsidRPr="00A21ABA">
        <w:t xml:space="preserve">, </w:t>
      </w:r>
      <w:r w:rsidRPr="00A21ABA">
        <w:rPr>
          <w:i/>
          <w:iCs/>
        </w:rPr>
        <w:t>Journal of Occupational and Environmental Medicine</w:t>
      </w:r>
      <w:r w:rsidRPr="00A21ABA">
        <w:t xml:space="preserve">, and </w:t>
      </w:r>
      <w:r w:rsidRPr="00A21ABA">
        <w:rPr>
          <w:i/>
          <w:iCs/>
        </w:rPr>
        <w:t>Managed Care</w:t>
      </w:r>
      <w:r w:rsidRPr="00A21ABA">
        <w:t>.</w:t>
      </w:r>
    </w:p>
    <w:p w14:paraId="0C7FC618" w14:textId="77777777" w:rsidR="00A21ABA" w:rsidRPr="00A21ABA" w:rsidRDefault="00A21ABA" w:rsidP="00A21ABA">
      <w:r w:rsidRPr="00A21ABA">
        <w:pict w14:anchorId="774DD2A9">
          <v:rect id="_x0000_i1134" style="width:0;height:1.5pt" o:hralign="center" o:hrstd="t" o:hr="t" fillcolor="#a0a0a0" stroked="f"/>
        </w:pict>
      </w:r>
    </w:p>
    <w:p w14:paraId="1CDF449D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Expert Witness Experience</w:t>
      </w:r>
    </w:p>
    <w:p w14:paraId="3C57EFDC" w14:textId="77777777" w:rsidR="00A21ABA" w:rsidRPr="00A21ABA" w:rsidRDefault="00A21ABA" w:rsidP="00A21ABA">
      <w:pPr>
        <w:numPr>
          <w:ilvl w:val="0"/>
          <w:numId w:val="2"/>
        </w:numPr>
      </w:pPr>
      <w:r w:rsidRPr="00A21ABA">
        <w:t xml:space="preserve">Testified as an expert witness in </w:t>
      </w:r>
      <w:r w:rsidRPr="00A21ABA">
        <w:rPr>
          <w:b/>
          <w:bCs/>
        </w:rPr>
        <w:t>state and federal courts</w:t>
      </w:r>
      <w:r w:rsidRPr="00A21ABA">
        <w:t xml:space="preserve"> </w:t>
      </w:r>
    </w:p>
    <w:p w14:paraId="1499A6F0" w14:textId="77777777" w:rsidR="00A21ABA" w:rsidRPr="00A21ABA" w:rsidRDefault="00A21ABA" w:rsidP="00A21ABA">
      <w:pPr>
        <w:numPr>
          <w:ilvl w:val="0"/>
          <w:numId w:val="2"/>
        </w:numPr>
      </w:pPr>
      <w:r w:rsidRPr="00A21ABA">
        <w:t xml:space="preserve">Retained in matters involving healthcare economics, reimbursement, and statistical analysis </w:t>
      </w:r>
    </w:p>
    <w:p w14:paraId="65A5FAC2" w14:textId="77777777" w:rsidR="00A21ABA" w:rsidRPr="00A21ABA" w:rsidRDefault="00A21ABA" w:rsidP="00A21ABA">
      <w:pPr>
        <w:numPr>
          <w:ilvl w:val="0"/>
          <w:numId w:val="2"/>
        </w:numPr>
      </w:pPr>
      <w:r w:rsidRPr="00A21ABA">
        <w:t xml:space="preserve">Prepared expert reports, rebuttal reports, and supporting analyses </w:t>
      </w:r>
    </w:p>
    <w:p w14:paraId="2B91DFCF" w14:textId="77777777" w:rsidR="00A21ABA" w:rsidRPr="00A21ABA" w:rsidRDefault="00A21ABA" w:rsidP="00A21ABA">
      <w:pPr>
        <w:numPr>
          <w:ilvl w:val="0"/>
          <w:numId w:val="2"/>
        </w:numPr>
      </w:pPr>
      <w:r w:rsidRPr="00A21ABA">
        <w:t xml:space="preserve">Provided deposition and trial testimony </w:t>
      </w:r>
    </w:p>
    <w:p w14:paraId="1643E14B" w14:textId="77777777" w:rsidR="00A21ABA" w:rsidRPr="00A21ABA" w:rsidRDefault="00A21ABA" w:rsidP="00A21ABA">
      <w:pPr>
        <w:numPr>
          <w:ilvl w:val="0"/>
          <w:numId w:val="2"/>
        </w:numPr>
      </w:pPr>
      <w:r w:rsidRPr="00A21ABA">
        <w:t xml:space="preserve">Collaborated with legal counsel to interpret complex healthcare and statistical evidence </w:t>
      </w:r>
    </w:p>
    <w:p w14:paraId="4526AC99" w14:textId="77777777" w:rsidR="00A21ABA" w:rsidRPr="00A21ABA" w:rsidRDefault="00A21ABA" w:rsidP="00A21ABA">
      <w:r w:rsidRPr="00A21ABA">
        <w:lastRenderedPageBreak/>
        <w:pict w14:anchorId="7F979C2B">
          <v:rect id="_x0000_i1135" style="width:0;height:1.5pt" o:hralign="center" o:hrstd="t" o:hr="t" fillcolor="#a0a0a0" stroked="f"/>
        </w:pict>
      </w:r>
    </w:p>
    <w:p w14:paraId="77B845D1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Representative Engagements</w:t>
      </w:r>
    </w:p>
    <w:p w14:paraId="735B53C4" w14:textId="77777777" w:rsidR="00A21ABA" w:rsidRPr="00A21ABA" w:rsidRDefault="00A21ABA" w:rsidP="00A21ABA">
      <w:pPr>
        <w:numPr>
          <w:ilvl w:val="0"/>
          <w:numId w:val="3"/>
        </w:numPr>
      </w:pPr>
      <w:r w:rsidRPr="00A21ABA">
        <w:t xml:space="preserve">Led statistical analysis for </w:t>
      </w:r>
      <w:r w:rsidRPr="00A21ABA">
        <w:rPr>
          <w:b/>
          <w:bCs/>
        </w:rPr>
        <w:t>Medicare Part D improper payment estimation</w:t>
      </w:r>
      <w:r w:rsidRPr="00A21ABA">
        <w:t xml:space="preserve"> for the Centers for Medicare &amp; Medicaid Services (CMS) </w:t>
      </w:r>
    </w:p>
    <w:p w14:paraId="11A97553" w14:textId="77777777" w:rsidR="00A21ABA" w:rsidRPr="00A21ABA" w:rsidRDefault="00A21ABA" w:rsidP="00A21ABA">
      <w:pPr>
        <w:numPr>
          <w:ilvl w:val="0"/>
          <w:numId w:val="3"/>
        </w:numPr>
      </w:pPr>
      <w:r w:rsidRPr="00A21ABA">
        <w:t xml:space="preserve">Provided statistical expertise in </w:t>
      </w:r>
      <w:r w:rsidRPr="00A21ABA">
        <w:rPr>
          <w:b/>
          <w:bCs/>
        </w:rPr>
        <w:t>Medicaid fraud reimbursement analyses</w:t>
      </w:r>
      <w:r w:rsidRPr="00A21ABA">
        <w:t xml:space="preserve"> </w:t>
      </w:r>
    </w:p>
    <w:p w14:paraId="2D06B304" w14:textId="77777777" w:rsidR="00A21ABA" w:rsidRPr="00A21ABA" w:rsidRDefault="00A21ABA" w:rsidP="00A21ABA">
      <w:pPr>
        <w:numPr>
          <w:ilvl w:val="0"/>
          <w:numId w:val="3"/>
        </w:numPr>
      </w:pPr>
      <w:r w:rsidRPr="00A21ABA">
        <w:t xml:space="preserve">Conducted economic and outcomes evaluation for </w:t>
      </w:r>
      <w:r w:rsidRPr="00A21ABA">
        <w:rPr>
          <w:b/>
          <w:bCs/>
        </w:rPr>
        <w:t>Veterans Health Administration suicide prevention programs</w:t>
      </w:r>
      <w:r w:rsidRPr="00A21ABA">
        <w:t xml:space="preserve"> </w:t>
      </w:r>
    </w:p>
    <w:p w14:paraId="750E6D54" w14:textId="77777777" w:rsidR="00A21ABA" w:rsidRPr="00A21ABA" w:rsidRDefault="00A21ABA" w:rsidP="00A21ABA">
      <w:pPr>
        <w:numPr>
          <w:ilvl w:val="0"/>
          <w:numId w:val="3"/>
        </w:numPr>
      </w:pPr>
      <w:r w:rsidRPr="00A21ABA">
        <w:t xml:space="preserve">Developed and validated healthcare quality measures, including </w:t>
      </w:r>
      <w:r w:rsidRPr="00A21ABA">
        <w:rPr>
          <w:b/>
          <w:bCs/>
        </w:rPr>
        <w:t>Medicare Advantage coordinated care metrics</w:t>
      </w:r>
      <w:r w:rsidRPr="00A21ABA">
        <w:t xml:space="preserve"> </w:t>
      </w:r>
    </w:p>
    <w:p w14:paraId="4585174B" w14:textId="77777777" w:rsidR="00A21ABA" w:rsidRPr="00A21ABA" w:rsidRDefault="00A21ABA" w:rsidP="00A21ABA">
      <w:pPr>
        <w:numPr>
          <w:ilvl w:val="0"/>
          <w:numId w:val="3"/>
        </w:numPr>
      </w:pPr>
      <w:r w:rsidRPr="00A21ABA">
        <w:t xml:space="preserve">Performed cost-effectiveness and outcomes analysis in healthcare program and policy evaluations </w:t>
      </w:r>
    </w:p>
    <w:p w14:paraId="1DDB61C1" w14:textId="77777777" w:rsidR="00A21ABA" w:rsidRPr="00A21ABA" w:rsidRDefault="00A21ABA" w:rsidP="00A21ABA">
      <w:pPr>
        <w:numPr>
          <w:ilvl w:val="0"/>
          <w:numId w:val="3"/>
        </w:numPr>
      </w:pPr>
      <w:r w:rsidRPr="00A21ABA">
        <w:t xml:space="preserve">Authored analyses used in government decision-making and regulatory contexts </w:t>
      </w:r>
    </w:p>
    <w:p w14:paraId="0441E3DC" w14:textId="77777777" w:rsidR="00A21ABA" w:rsidRPr="00A21ABA" w:rsidRDefault="00A21ABA" w:rsidP="00A21ABA">
      <w:r w:rsidRPr="00A21ABA">
        <w:pict w14:anchorId="764F2AB5">
          <v:rect id="_x0000_i1136" style="width:0;height:1.5pt" o:hralign="center" o:hrstd="t" o:hr="t" fillcolor="#a0a0a0" stroked="f"/>
        </w:pict>
      </w:r>
    </w:p>
    <w:p w14:paraId="6ECF31FB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Professional Experience</w:t>
      </w:r>
    </w:p>
    <w:p w14:paraId="1DBD59D4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President</w:t>
      </w:r>
    </w:p>
    <w:p w14:paraId="042BE65F" w14:textId="77777777" w:rsidR="00A21ABA" w:rsidRPr="00A21ABA" w:rsidRDefault="00A21ABA" w:rsidP="00A21ABA">
      <w:r w:rsidRPr="00A21ABA">
        <w:rPr>
          <w:b/>
          <w:bCs/>
        </w:rPr>
        <w:t>Scoggins Consulting</w:t>
      </w:r>
      <w:r w:rsidRPr="00A21ABA">
        <w:t>, Savannah, GA</w:t>
      </w:r>
      <w:r w:rsidRPr="00A21ABA">
        <w:br/>
      </w:r>
      <w:r w:rsidRPr="00A21ABA">
        <w:rPr>
          <w:i/>
          <w:iCs/>
        </w:rPr>
        <w:t>2017 – Present</w:t>
      </w:r>
    </w:p>
    <w:p w14:paraId="23318183" w14:textId="77777777" w:rsidR="00A21ABA" w:rsidRPr="00A21ABA" w:rsidRDefault="00A21ABA" w:rsidP="00A21ABA">
      <w:pPr>
        <w:numPr>
          <w:ilvl w:val="0"/>
          <w:numId w:val="4"/>
        </w:numPr>
      </w:pPr>
      <w:r w:rsidRPr="00A21ABA">
        <w:t xml:space="preserve">Provide expert consulting and statistical analysis in healthcare economics and litigation-related matters </w:t>
      </w:r>
    </w:p>
    <w:p w14:paraId="3D423E81" w14:textId="77777777" w:rsidR="00A21ABA" w:rsidRPr="00A21ABA" w:rsidRDefault="00A21ABA" w:rsidP="00A21ABA">
      <w:pPr>
        <w:numPr>
          <w:ilvl w:val="0"/>
          <w:numId w:val="4"/>
        </w:numPr>
      </w:pPr>
      <w:r w:rsidRPr="00A21ABA">
        <w:t xml:space="preserve">Conduct advanced econometric and statistical modeling using large healthcare datasets (claims, clinical, and administrative data) </w:t>
      </w:r>
    </w:p>
    <w:p w14:paraId="3164B261" w14:textId="77777777" w:rsidR="00A21ABA" w:rsidRPr="00A21ABA" w:rsidRDefault="00A21ABA" w:rsidP="00A21ABA">
      <w:pPr>
        <w:numPr>
          <w:ilvl w:val="0"/>
          <w:numId w:val="4"/>
        </w:numPr>
      </w:pPr>
      <w:r w:rsidRPr="00A21ABA">
        <w:t xml:space="preserve">Prepare expert reports and provide litigation support to attorneys and government agencies </w:t>
      </w:r>
    </w:p>
    <w:p w14:paraId="7F1C1311" w14:textId="77777777" w:rsidR="00A21ABA" w:rsidRPr="00A21ABA" w:rsidRDefault="00A21ABA" w:rsidP="00A21ABA">
      <w:r w:rsidRPr="00A21ABA">
        <w:pict w14:anchorId="56266327">
          <v:rect id="_x0000_i1137" style="width:0;height:1.5pt" o:hralign="center" o:hrstd="t" o:hr="t" fillcolor="#a0a0a0" stroked="f"/>
        </w:pict>
      </w:r>
    </w:p>
    <w:p w14:paraId="73147F97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Senior Lead Technologist</w:t>
      </w:r>
    </w:p>
    <w:p w14:paraId="746FACFA" w14:textId="77777777" w:rsidR="00A21ABA" w:rsidRPr="00A21ABA" w:rsidRDefault="00A21ABA" w:rsidP="00A21ABA">
      <w:r w:rsidRPr="00A21ABA">
        <w:rPr>
          <w:b/>
          <w:bCs/>
        </w:rPr>
        <w:t>Booz Allen Hamilton</w:t>
      </w:r>
      <w:r w:rsidRPr="00A21ABA">
        <w:t>, Washington, DC</w:t>
      </w:r>
      <w:r w:rsidRPr="00A21ABA">
        <w:br/>
      </w:r>
      <w:r w:rsidRPr="00A21ABA">
        <w:rPr>
          <w:i/>
          <w:iCs/>
        </w:rPr>
        <w:t>2016 – 2017</w:t>
      </w:r>
    </w:p>
    <w:p w14:paraId="7B4BED06" w14:textId="77777777" w:rsidR="00A21ABA" w:rsidRPr="00A21ABA" w:rsidRDefault="00A21ABA" w:rsidP="00A21ABA">
      <w:pPr>
        <w:numPr>
          <w:ilvl w:val="0"/>
          <w:numId w:val="5"/>
        </w:numPr>
      </w:pPr>
      <w:r w:rsidRPr="00A21ABA">
        <w:t xml:space="preserve">Led statistical analysis for CMS projects, including improper payment estimation </w:t>
      </w:r>
    </w:p>
    <w:p w14:paraId="2AD10946" w14:textId="77777777" w:rsidR="00A21ABA" w:rsidRPr="00A21ABA" w:rsidRDefault="00A21ABA" w:rsidP="00A21ABA">
      <w:pPr>
        <w:numPr>
          <w:ilvl w:val="0"/>
          <w:numId w:val="5"/>
        </w:numPr>
      </w:pPr>
      <w:r w:rsidRPr="00A21ABA">
        <w:lastRenderedPageBreak/>
        <w:t xml:space="preserve">Directed data teams and developed methodologies for large-scale federal healthcare programs </w:t>
      </w:r>
    </w:p>
    <w:p w14:paraId="305D9347" w14:textId="77777777" w:rsidR="00A21ABA" w:rsidRPr="00A21ABA" w:rsidRDefault="00A21ABA" w:rsidP="00A21ABA">
      <w:r w:rsidRPr="00A21ABA">
        <w:pict w14:anchorId="19B6C3AF">
          <v:rect id="_x0000_i1138" style="width:0;height:1.5pt" o:hralign="center" o:hrstd="t" o:hr="t" fillcolor="#a0a0a0" stroked="f"/>
        </w:pict>
      </w:r>
    </w:p>
    <w:p w14:paraId="10E7E443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Director of Analytics</w:t>
      </w:r>
    </w:p>
    <w:p w14:paraId="2B2C8D2C" w14:textId="77777777" w:rsidR="00A21ABA" w:rsidRPr="00A21ABA" w:rsidRDefault="00A21ABA" w:rsidP="00A21ABA">
      <w:r w:rsidRPr="00A21ABA">
        <w:rPr>
          <w:b/>
          <w:bCs/>
        </w:rPr>
        <w:t>IMPAQ International, LLC</w:t>
      </w:r>
      <w:r w:rsidRPr="00A21ABA">
        <w:t>, Columbia, MD</w:t>
      </w:r>
      <w:r w:rsidRPr="00A21ABA">
        <w:br/>
      </w:r>
      <w:r w:rsidRPr="00A21ABA">
        <w:rPr>
          <w:i/>
          <w:iCs/>
        </w:rPr>
        <w:t>2014 – 2016</w:t>
      </w:r>
    </w:p>
    <w:p w14:paraId="6730989D" w14:textId="77777777" w:rsidR="00A21ABA" w:rsidRPr="00A21ABA" w:rsidRDefault="00A21ABA" w:rsidP="00A21ABA">
      <w:pPr>
        <w:numPr>
          <w:ilvl w:val="0"/>
          <w:numId w:val="6"/>
        </w:numPr>
      </w:pPr>
      <w:r w:rsidRPr="00A21ABA">
        <w:t xml:space="preserve">Directed analytics for healthcare policy and evaluation projects </w:t>
      </w:r>
    </w:p>
    <w:p w14:paraId="4E5BB1C0" w14:textId="77777777" w:rsidR="00A21ABA" w:rsidRPr="00A21ABA" w:rsidRDefault="00A21ABA" w:rsidP="00A21ABA">
      <w:pPr>
        <w:numPr>
          <w:ilvl w:val="0"/>
          <w:numId w:val="6"/>
        </w:numPr>
      </w:pPr>
      <w:r w:rsidRPr="00A21ABA">
        <w:t xml:space="preserve">Developed statistical models supporting federal healthcare initiatives </w:t>
      </w:r>
    </w:p>
    <w:p w14:paraId="2EBEF01D" w14:textId="77777777" w:rsidR="00A21ABA" w:rsidRPr="00A21ABA" w:rsidRDefault="00A21ABA" w:rsidP="00A21ABA">
      <w:r w:rsidRPr="00A21ABA">
        <w:pict w14:anchorId="137DD55D">
          <v:rect id="_x0000_i1139" style="width:0;height:1.5pt" o:hralign="center" o:hrstd="t" o:hr="t" fillcolor="#a0a0a0" stroked="f"/>
        </w:pict>
      </w:r>
    </w:p>
    <w:p w14:paraId="6E0E4872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Senior Health Economics &amp; Outcomes Researcher</w:t>
      </w:r>
    </w:p>
    <w:p w14:paraId="34FE3B4B" w14:textId="77777777" w:rsidR="00A21ABA" w:rsidRPr="00A21ABA" w:rsidRDefault="00A21ABA" w:rsidP="00A21ABA">
      <w:proofErr w:type="spellStart"/>
      <w:r w:rsidRPr="00A21ABA">
        <w:rPr>
          <w:b/>
          <w:bCs/>
        </w:rPr>
        <w:t>Inovalon</w:t>
      </w:r>
      <w:proofErr w:type="spellEnd"/>
      <w:r w:rsidRPr="00A21ABA">
        <w:rPr>
          <w:b/>
          <w:bCs/>
        </w:rPr>
        <w:t>, Inc.</w:t>
      </w:r>
      <w:r w:rsidRPr="00A21ABA">
        <w:t>, Bowie, MD</w:t>
      </w:r>
      <w:r w:rsidRPr="00A21ABA">
        <w:br/>
      </w:r>
      <w:r w:rsidRPr="00A21ABA">
        <w:rPr>
          <w:i/>
          <w:iCs/>
        </w:rPr>
        <w:t>2012 – 2014</w:t>
      </w:r>
    </w:p>
    <w:p w14:paraId="18358C15" w14:textId="77777777" w:rsidR="00A21ABA" w:rsidRPr="00A21ABA" w:rsidRDefault="00A21ABA" w:rsidP="00A21ABA">
      <w:pPr>
        <w:numPr>
          <w:ilvl w:val="0"/>
          <w:numId w:val="7"/>
        </w:numPr>
      </w:pPr>
      <w:r w:rsidRPr="00A21ABA">
        <w:t xml:space="preserve">Conducted outcomes research and predictive modeling using healthcare claims data </w:t>
      </w:r>
    </w:p>
    <w:p w14:paraId="594BC151" w14:textId="77777777" w:rsidR="00A21ABA" w:rsidRPr="00A21ABA" w:rsidRDefault="00A21ABA" w:rsidP="00A21ABA">
      <w:pPr>
        <w:numPr>
          <w:ilvl w:val="0"/>
          <w:numId w:val="7"/>
        </w:numPr>
      </w:pPr>
      <w:r w:rsidRPr="00A21ABA">
        <w:t xml:space="preserve">Developed quality measures and evaluated healthcare interventions </w:t>
      </w:r>
    </w:p>
    <w:p w14:paraId="4A442966" w14:textId="77777777" w:rsidR="00A21ABA" w:rsidRPr="00A21ABA" w:rsidRDefault="00A21ABA" w:rsidP="00A21ABA">
      <w:r w:rsidRPr="00A21ABA">
        <w:pict w14:anchorId="5D6EFA85">
          <v:rect id="_x0000_i1140" style="width:0;height:1.5pt" o:hralign="center" o:hrstd="t" o:hr="t" fillcolor="#a0a0a0" stroked="f"/>
        </w:pict>
      </w:r>
    </w:p>
    <w:p w14:paraId="33F51A41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Healthcare Economist</w:t>
      </w:r>
    </w:p>
    <w:p w14:paraId="5CFCEE2D" w14:textId="77777777" w:rsidR="00A21ABA" w:rsidRPr="00A21ABA" w:rsidRDefault="00A21ABA" w:rsidP="00A21ABA">
      <w:r w:rsidRPr="00A21ABA">
        <w:rPr>
          <w:b/>
          <w:bCs/>
        </w:rPr>
        <w:t>King County, Washington</w:t>
      </w:r>
      <w:r w:rsidRPr="00A21ABA">
        <w:t>, Seattle, WA</w:t>
      </w:r>
      <w:r w:rsidRPr="00A21ABA">
        <w:br/>
      </w:r>
      <w:r w:rsidRPr="00A21ABA">
        <w:rPr>
          <w:i/>
          <w:iCs/>
        </w:rPr>
        <w:t>2010 – 2012</w:t>
      </w:r>
    </w:p>
    <w:p w14:paraId="6E4A27E2" w14:textId="77777777" w:rsidR="00A21ABA" w:rsidRPr="00A21ABA" w:rsidRDefault="00A21ABA" w:rsidP="00A21ABA">
      <w:pPr>
        <w:numPr>
          <w:ilvl w:val="0"/>
          <w:numId w:val="8"/>
        </w:numPr>
      </w:pPr>
      <w:r w:rsidRPr="00A21ABA">
        <w:t xml:space="preserve">Led economic evaluation of healthcare programs </w:t>
      </w:r>
    </w:p>
    <w:p w14:paraId="2DE90CC1" w14:textId="77777777" w:rsidR="00A21ABA" w:rsidRPr="00A21ABA" w:rsidRDefault="00A21ABA" w:rsidP="00A21ABA">
      <w:pPr>
        <w:numPr>
          <w:ilvl w:val="0"/>
          <w:numId w:val="8"/>
        </w:numPr>
      </w:pPr>
      <w:r w:rsidRPr="00A21ABA">
        <w:t xml:space="preserve">Authored reports presented to government leadership and policymakers </w:t>
      </w:r>
    </w:p>
    <w:p w14:paraId="609B0122" w14:textId="77777777" w:rsidR="00A21ABA" w:rsidRPr="00A21ABA" w:rsidRDefault="00A21ABA" w:rsidP="00A21ABA">
      <w:r w:rsidRPr="00A21ABA">
        <w:pict w14:anchorId="058DA0D4">
          <v:rect id="_x0000_i1141" style="width:0;height:1.5pt" o:hralign="center" o:hrstd="t" o:hr="t" fillcolor="#a0a0a0" stroked="f"/>
        </w:pict>
      </w:r>
    </w:p>
    <w:p w14:paraId="358757F5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Senior Research Fellow</w:t>
      </w:r>
    </w:p>
    <w:p w14:paraId="24462D58" w14:textId="77777777" w:rsidR="00A21ABA" w:rsidRPr="00A21ABA" w:rsidRDefault="00A21ABA" w:rsidP="00A21ABA">
      <w:r w:rsidRPr="00A21ABA">
        <w:rPr>
          <w:b/>
          <w:bCs/>
        </w:rPr>
        <w:t>Fred Hutchinson Cancer Research Center</w:t>
      </w:r>
      <w:r w:rsidRPr="00A21ABA">
        <w:t>, Seattle, WA</w:t>
      </w:r>
      <w:r w:rsidRPr="00A21ABA">
        <w:br/>
      </w:r>
      <w:r w:rsidRPr="00A21ABA">
        <w:rPr>
          <w:i/>
          <w:iCs/>
        </w:rPr>
        <w:t>2008 – 2010</w:t>
      </w:r>
    </w:p>
    <w:p w14:paraId="33464C8E" w14:textId="77777777" w:rsidR="00A21ABA" w:rsidRPr="00A21ABA" w:rsidRDefault="00A21ABA" w:rsidP="00A21ABA">
      <w:pPr>
        <w:numPr>
          <w:ilvl w:val="0"/>
          <w:numId w:val="9"/>
        </w:numPr>
      </w:pPr>
      <w:r w:rsidRPr="00A21ABA">
        <w:t xml:space="preserve">Conducted health economics research related to cancer prevention and clinical trials </w:t>
      </w:r>
    </w:p>
    <w:p w14:paraId="2AF3B748" w14:textId="77777777" w:rsidR="00A21ABA" w:rsidRPr="00A21ABA" w:rsidRDefault="00A21ABA" w:rsidP="00A21ABA">
      <w:pPr>
        <w:numPr>
          <w:ilvl w:val="0"/>
          <w:numId w:val="9"/>
        </w:numPr>
      </w:pPr>
      <w:r w:rsidRPr="00A21ABA">
        <w:t xml:space="preserve">Published extensively in peer-reviewed journals </w:t>
      </w:r>
    </w:p>
    <w:p w14:paraId="62CB1ADF" w14:textId="77777777" w:rsidR="00A21ABA" w:rsidRPr="00A21ABA" w:rsidRDefault="00A21ABA" w:rsidP="00A21ABA">
      <w:r w:rsidRPr="00A21ABA">
        <w:lastRenderedPageBreak/>
        <w:pict w14:anchorId="255F96B2">
          <v:rect id="_x0000_i1142" style="width:0;height:1.5pt" o:hralign="center" o:hrstd="t" o:hr="t" fillcolor="#a0a0a0" stroked="f"/>
        </w:pict>
      </w:r>
    </w:p>
    <w:p w14:paraId="24D2D56C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Senior Economist</w:t>
      </w:r>
    </w:p>
    <w:p w14:paraId="4752661A" w14:textId="77777777" w:rsidR="00A21ABA" w:rsidRPr="00A21ABA" w:rsidRDefault="00A21ABA" w:rsidP="00A21ABA">
      <w:r w:rsidRPr="00A21ABA">
        <w:rPr>
          <w:b/>
          <w:bCs/>
        </w:rPr>
        <w:t>Research &amp; Planning Consultants</w:t>
      </w:r>
      <w:r w:rsidRPr="00A21ABA">
        <w:t>, Tampa, FL</w:t>
      </w:r>
      <w:r w:rsidRPr="00A21ABA">
        <w:br/>
      </w:r>
      <w:r w:rsidRPr="00A21ABA">
        <w:rPr>
          <w:i/>
          <w:iCs/>
        </w:rPr>
        <w:t>2000 – 2006</w:t>
      </w:r>
    </w:p>
    <w:p w14:paraId="3F23D36E" w14:textId="77777777" w:rsidR="00A21ABA" w:rsidRPr="00A21ABA" w:rsidRDefault="00A21ABA" w:rsidP="00A21ABA">
      <w:pPr>
        <w:numPr>
          <w:ilvl w:val="0"/>
          <w:numId w:val="10"/>
        </w:numPr>
      </w:pPr>
      <w:r w:rsidRPr="00A21ABA">
        <w:t xml:space="preserve">Performed economic and statistical analyses across healthcare and public policy domains </w:t>
      </w:r>
    </w:p>
    <w:p w14:paraId="5C72F096" w14:textId="77777777" w:rsidR="00A21ABA" w:rsidRPr="00A21ABA" w:rsidRDefault="00A21ABA" w:rsidP="00A21ABA">
      <w:r w:rsidRPr="00A21ABA">
        <w:pict w14:anchorId="5F24EE8C">
          <v:rect id="_x0000_i1143" style="width:0;height:1.5pt" o:hralign="center" o:hrstd="t" o:hr="t" fillcolor="#a0a0a0" stroked="f"/>
        </w:pict>
      </w:r>
    </w:p>
    <w:p w14:paraId="40848B3A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Academic Appointments</w:t>
      </w:r>
    </w:p>
    <w:p w14:paraId="37DDF6A7" w14:textId="77777777" w:rsidR="00A21ABA" w:rsidRPr="00A21ABA" w:rsidRDefault="00A21ABA" w:rsidP="00A21ABA">
      <w:r w:rsidRPr="00A21ABA">
        <w:rPr>
          <w:b/>
          <w:bCs/>
        </w:rPr>
        <w:t>Assistant Professor of Economics</w:t>
      </w:r>
    </w:p>
    <w:p w14:paraId="594C428D" w14:textId="77777777" w:rsidR="00A21ABA" w:rsidRPr="00A21ABA" w:rsidRDefault="00A21ABA" w:rsidP="00A21ABA">
      <w:pPr>
        <w:numPr>
          <w:ilvl w:val="0"/>
          <w:numId w:val="11"/>
        </w:numPr>
      </w:pPr>
      <w:r w:rsidRPr="00A21ABA">
        <w:t xml:space="preserve">University of Alabama at Birmingham (1987 – 1991) </w:t>
      </w:r>
    </w:p>
    <w:p w14:paraId="5DA20BEA" w14:textId="77777777" w:rsidR="00A21ABA" w:rsidRPr="00A21ABA" w:rsidRDefault="00A21ABA" w:rsidP="00A21ABA">
      <w:pPr>
        <w:numPr>
          <w:ilvl w:val="0"/>
          <w:numId w:val="11"/>
        </w:numPr>
      </w:pPr>
      <w:r w:rsidRPr="00A21ABA">
        <w:t xml:space="preserve">California State University, Long Beach (1985 – 1987) </w:t>
      </w:r>
    </w:p>
    <w:p w14:paraId="2CAFF10B" w14:textId="77777777" w:rsidR="00A21ABA" w:rsidRPr="00A21ABA" w:rsidRDefault="00A21ABA" w:rsidP="00A21ABA">
      <w:r w:rsidRPr="00A21ABA">
        <w:rPr>
          <w:b/>
          <w:bCs/>
        </w:rPr>
        <w:t>Adjunct Faculty &amp; Research Associate</w:t>
      </w:r>
    </w:p>
    <w:p w14:paraId="74BEEF16" w14:textId="77777777" w:rsidR="00A21ABA" w:rsidRPr="00A21ABA" w:rsidRDefault="00A21ABA" w:rsidP="00A21ABA">
      <w:pPr>
        <w:numPr>
          <w:ilvl w:val="0"/>
          <w:numId w:val="12"/>
        </w:numPr>
      </w:pPr>
      <w:r w:rsidRPr="00A21ABA">
        <w:t xml:space="preserve">University of Florida (1991 – 1998) </w:t>
      </w:r>
    </w:p>
    <w:p w14:paraId="5BE712C1" w14:textId="77777777" w:rsidR="00A21ABA" w:rsidRPr="00A21ABA" w:rsidRDefault="00A21ABA" w:rsidP="00A21ABA">
      <w:r w:rsidRPr="00A21ABA">
        <w:rPr>
          <w:b/>
          <w:bCs/>
        </w:rPr>
        <w:t>Associate Director, Bureau of Economic and Business Research</w:t>
      </w:r>
    </w:p>
    <w:p w14:paraId="4AC76861" w14:textId="77777777" w:rsidR="00A21ABA" w:rsidRPr="00A21ABA" w:rsidRDefault="00A21ABA" w:rsidP="00A21ABA">
      <w:pPr>
        <w:numPr>
          <w:ilvl w:val="0"/>
          <w:numId w:val="13"/>
        </w:numPr>
      </w:pPr>
      <w:r w:rsidRPr="00A21ABA">
        <w:t xml:space="preserve">University of Florida (1994 – 1998) </w:t>
      </w:r>
    </w:p>
    <w:p w14:paraId="5EFC2B27" w14:textId="77777777" w:rsidR="00A21ABA" w:rsidRPr="00A21ABA" w:rsidRDefault="00A21ABA" w:rsidP="00A21ABA">
      <w:r w:rsidRPr="00A21ABA">
        <w:pict w14:anchorId="26E0606E">
          <v:rect id="_x0000_i1144" style="width:0;height:1.5pt" o:hralign="center" o:hrstd="t" o:hr="t" fillcolor="#a0a0a0" stroked="f"/>
        </w:pict>
      </w:r>
    </w:p>
    <w:p w14:paraId="0B104FD0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Education</w:t>
      </w:r>
    </w:p>
    <w:p w14:paraId="0BD28D79" w14:textId="77777777" w:rsidR="00A21ABA" w:rsidRPr="00A21ABA" w:rsidRDefault="00A21ABA" w:rsidP="00A21ABA">
      <w:pPr>
        <w:numPr>
          <w:ilvl w:val="0"/>
          <w:numId w:val="14"/>
        </w:numPr>
      </w:pPr>
      <w:r w:rsidRPr="00A21ABA">
        <w:rPr>
          <w:b/>
          <w:bCs/>
        </w:rPr>
        <w:t>Ph.D., Economics</w:t>
      </w:r>
      <w:r w:rsidRPr="00A21ABA">
        <w:t xml:space="preserve"> – University of Florida </w:t>
      </w:r>
    </w:p>
    <w:p w14:paraId="278A0332" w14:textId="77777777" w:rsidR="00A21ABA" w:rsidRPr="00A21ABA" w:rsidRDefault="00A21ABA" w:rsidP="00A21ABA">
      <w:pPr>
        <w:numPr>
          <w:ilvl w:val="0"/>
          <w:numId w:val="14"/>
        </w:numPr>
      </w:pPr>
      <w:r w:rsidRPr="00A21ABA">
        <w:rPr>
          <w:b/>
          <w:bCs/>
        </w:rPr>
        <w:t>M.S., Health Services</w:t>
      </w:r>
      <w:r w:rsidRPr="00A21ABA">
        <w:t xml:space="preserve"> – University of Washington </w:t>
      </w:r>
    </w:p>
    <w:p w14:paraId="74A95D64" w14:textId="77777777" w:rsidR="00A21ABA" w:rsidRPr="00A21ABA" w:rsidRDefault="00A21ABA" w:rsidP="00A21ABA">
      <w:pPr>
        <w:numPr>
          <w:ilvl w:val="0"/>
          <w:numId w:val="14"/>
        </w:numPr>
      </w:pPr>
      <w:r w:rsidRPr="00A21ABA">
        <w:rPr>
          <w:b/>
          <w:bCs/>
        </w:rPr>
        <w:t>B.B.A.</w:t>
      </w:r>
      <w:r w:rsidRPr="00A21ABA">
        <w:t xml:space="preserve"> – Georgia Southern University </w:t>
      </w:r>
    </w:p>
    <w:p w14:paraId="2070C96E" w14:textId="77777777" w:rsidR="00A21ABA" w:rsidRPr="00A21ABA" w:rsidRDefault="00A21ABA" w:rsidP="00A21ABA">
      <w:r w:rsidRPr="00A21ABA">
        <w:pict w14:anchorId="08E02133">
          <v:rect id="_x0000_i1145" style="width:0;height:1.5pt" o:hralign="center" o:hrstd="t" o:hr="t" fillcolor="#a0a0a0" stroked="f"/>
        </w:pict>
      </w:r>
    </w:p>
    <w:p w14:paraId="21EC3D6E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Publications &amp; Scholarly Work</w:t>
      </w:r>
    </w:p>
    <w:p w14:paraId="7EFD6ED6" w14:textId="77777777" w:rsidR="00A21ABA" w:rsidRPr="00A21ABA" w:rsidRDefault="00A21ABA" w:rsidP="00A21ABA">
      <w:r w:rsidRPr="00A21ABA">
        <w:t xml:space="preserve">Author of </w:t>
      </w:r>
      <w:r w:rsidRPr="00A21ABA">
        <w:rPr>
          <w:b/>
          <w:bCs/>
        </w:rPr>
        <w:t>20+ peer-reviewed publications</w:t>
      </w:r>
      <w:r w:rsidRPr="00A21ABA">
        <w:t xml:space="preserve"> in healthcare economics, outcomes research, and statistical analysis.</w:t>
      </w:r>
    </w:p>
    <w:p w14:paraId="5B920BB1" w14:textId="77777777" w:rsidR="00A21ABA" w:rsidRPr="00A21ABA" w:rsidRDefault="00A21ABA" w:rsidP="00A21ABA">
      <w:r w:rsidRPr="00A21ABA">
        <w:t>Selected journals include:</w:t>
      </w:r>
    </w:p>
    <w:p w14:paraId="0CD75A33" w14:textId="77777777" w:rsidR="00A21ABA" w:rsidRPr="00A21ABA" w:rsidRDefault="00A21ABA" w:rsidP="00A21ABA">
      <w:pPr>
        <w:numPr>
          <w:ilvl w:val="0"/>
          <w:numId w:val="15"/>
        </w:numPr>
      </w:pPr>
      <w:r w:rsidRPr="00A21ABA">
        <w:rPr>
          <w:i/>
          <w:iCs/>
        </w:rPr>
        <w:t>Health Economics</w:t>
      </w:r>
      <w:r w:rsidRPr="00A21ABA">
        <w:t xml:space="preserve"> </w:t>
      </w:r>
    </w:p>
    <w:p w14:paraId="3CAC0249" w14:textId="77777777" w:rsidR="00A21ABA" w:rsidRPr="00A21ABA" w:rsidRDefault="00A21ABA" w:rsidP="00A21ABA">
      <w:pPr>
        <w:numPr>
          <w:ilvl w:val="0"/>
          <w:numId w:val="15"/>
        </w:numPr>
      </w:pPr>
      <w:r w:rsidRPr="00A21ABA">
        <w:rPr>
          <w:i/>
          <w:iCs/>
        </w:rPr>
        <w:t>Journal of Occupational and Environmental Medicine</w:t>
      </w:r>
      <w:r w:rsidRPr="00A21ABA">
        <w:t xml:space="preserve"> </w:t>
      </w:r>
    </w:p>
    <w:p w14:paraId="2DE0875B" w14:textId="77777777" w:rsidR="00A21ABA" w:rsidRPr="00A21ABA" w:rsidRDefault="00A21ABA" w:rsidP="00A21ABA">
      <w:pPr>
        <w:numPr>
          <w:ilvl w:val="0"/>
          <w:numId w:val="15"/>
        </w:numPr>
      </w:pPr>
      <w:r w:rsidRPr="00A21ABA">
        <w:rPr>
          <w:i/>
          <w:iCs/>
        </w:rPr>
        <w:lastRenderedPageBreak/>
        <w:t>American Journal of Public Health</w:t>
      </w:r>
      <w:r w:rsidRPr="00A21ABA">
        <w:t xml:space="preserve"> </w:t>
      </w:r>
    </w:p>
    <w:p w14:paraId="19B589EC" w14:textId="77777777" w:rsidR="00A21ABA" w:rsidRPr="00A21ABA" w:rsidRDefault="00A21ABA" w:rsidP="00A21ABA">
      <w:pPr>
        <w:numPr>
          <w:ilvl w:val="0"/>
          <w:numId w:val="15"/>
        </w:numPr>
      </w:pPr>
      <w:r w:rsidRPr="00A21ABA">
        <w:rPr>
          <w:i/>
          <w:iCs/>
        </w:rPr>
        <w:t>Journal of Rural Health</w:t>
      </w:r>
      <w:r w:rsidRPr="00A21ABA">
        <w:t xml:space="preserve"> </w:t>
      </w:r>
    </w:p>
    <w:p w14:paraId="6478F0BC" w14:textId="77777777" w:rsidR="00A21ABA" w:rsidRPr="00A21ABA" w:rsidRDefault="00A21ABA" w:rsidP="00A21ABA">
      <w:pPr>
        <w:numPr>
          <w:ilvl w:val="0"/>
          <w:numId w:val="15"/>
        </w:numPr>
      </w:pPr>
      <w:r w:rsidRPr="00A21ABA">
        <w:rPr>
          <w:i/>
          <w:iCs/>
        </w:rPr>
        <w:t>Journal of Managed Care Pharmacy</w:t>
      </w:r>
      <w:r w:rsidRPr="00A21ABA">
        <w:t xml:space="preserve"> </w:t>
      </w:r>
    </w:p>
    <w:p w14:paraId="0EB83983" w14:textId="77777777" w:rsidR="00A21ABA" w:rsidRPr="00A21ABA" w:rsidRDefault="00A21ABA" w:rsidP="00A21ABA">
      <w:r w:rsidRPr="00A21ABA">
        <w:t>Full publication list available upon request.</w:t>
      </w:r>
    </w:p>
    <w:p w14:paraId="4C830891" w14:textId="77777777" w:rsidR="00A21ABA" w:rsidRPr="00A21ABA" w:rsidRDefault="00A21ABA" w:rsidP="00A21ABA">
      <w:r w:rsidRPr="00A21ABA">
        <w:pict w14:anchorId="19664EB6">
          <v:rect id="_x0000_i1146" style="width:0;height:1.5pt" o:hralign="center" o:hrstd="t" o:hr="t" fillcolor="#a0a0a0" stroked="f"/>
        </w:pict>
      </w:r>
    </w:p>
    <w:p w14:paraId="59EC826F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Presentations</w:t>
      </w:r>
    </w:p>
    <w:p w14:paraId="6154BB68" w14:textId="77777777" w:rsidR="00A21ABA" w:rsidRPr="00A21ABA" w:rsidRDefault="00A21ABA" w:rsidP="00A21ABA">
      <w:r w:rsidRPr="00A21ABA">
        <w:t>Presented research at major professional and policy forums, including:</w:t>
      </w:r>
    </w:p>
    <w:p w14:paraId="0AA671E1" w14:textId="77777777" w:rsidR="00A21ABA" w:rsidRPr="00A21ABA" w:rsidRDefault="00A21ABA" w:rsidP="00A21ABA">
      <w:pPr>
        <w:numPr>
          <w:ilvl w:val="0"/>
          <w:numId w:val="16"/>
        </w:numPr>
      </w:pPr>
      <w:proofErr w:type="spellStart"/>
      <w:r w:rsidRPr="00A21ABA">
        <w:t>AcademyHealth</w:t>
      </w:r>
      <w:proofErr w:type="spellEnd"/>
      <w:r w:rsidRPr="00A21ABA">
        <w:t xml:space="preserve"> Annual Research Meeting </w:t>
      </w:r>
    </w:p>
    <w:p w14:paraId="2E6B8A33" w14:textId="77777777" w:rsidR="00A21ABA" w:rsidRPr="00A21ABA" w:rsidRDefault="00A21ABA" w:rsidP="00A21ABA">
      <w:pPr>
        <w:numPr>
          <w:ilvl w:val="0"/>
          <w:numId w:val="16"/>
        </w:numPr>
      </w:pPr>
      <w:r w:rsidRPr="00A21ABA">
        <w:t xml:space="preserve">International Society for Pharmacoeconomics and Outcomes Research (ISPOR) </w:t>
      </w:r>
    </w:p>
    <w:p w14:paraId="6EA1889D" w14:textId="77777777" w:rsidR="00A21ABA" w:rsidRPr="00A21ABA" w:rsidRDefault="00A21ABA" w:rsidP="00A21ABA">
      <w:pPr>
        <w:numPr>
          <w:ilvl w:val="0"/>
          <w:numId w:val="16"/>
        </w:numPr>
      </w:pPr>
      <w:r w:rsidRPr="00A21ABA">
        <w:t xml:space="preserve">American Public Health Association </w:t>
      </w:r>
    </w:p>
    <w:p w14:paraId="4602D0D1" w14:textId="77777777" w:rsidR="00A21ABA" w:rsidRPr="00A21ABA" w:rsidRDefault="00A21ABA" w:rsidP="00A21ABA">
      <w:pPr>
        <w:numPr>
          <w:ilvl w:val="0"/>
          <w:numId w:val="16"/>
        </w:numPr>
      </w:pPr>
      <w:r w:rsidRPr="00A21ABA">
        <w:t xml:space="preserve">Government and legislative bodies, including King County Council and Washington State Senate </w:t>
      </w:r>
    </w:p>
    <w:p w14:paraId="7511BD69" w14:textId="77777777" w:rsidR="00A21ABA" w:rsidRPr="00A21ABA" w:rsidRDefault="00A21ABA" w:rsidP="00A21ABA">
      <w:r w:rsidRPr="00A21ABA">
        <w:pict w14:anchorId="04E663E7">
          <v:rect id="_x0000_i1147" style="width:0;height:1.5pt" o:hralign="center" o:hrstd="t" o:hr="t" fillcolor="#a0a0a0" stroked="f"/>
        </w:pict>
      </w:r>
    </w:p>
    <w:p w14:paraId="449C5D08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Technical Expertise</w:t>
      </w:r>
    </w:p>
    <w:p w14:paraId="3DA9C75C" w14:textId="77777777" w:rsidR="00A21ABA" w:rsidRPr="00A21ABA" w:rsidRDefault="00A21ABA" w:rsidP="00A21ABA">
      <w:pPr>
        <w:numPr>
          <w:ilvl w:val="0"/>
          <w:numId w:val="17"/>
        </w:numPr>
      </w:pPr>
      <w:r w:rsidRPr="00A21ABA">
        <w:t xml:space="preserve">Statistical Software: SAS, Stata, SQL </w:t>
      </w:r>
    </w:p>
    <w:p w14:paraId="3551EAE4" w14:textId="77777777" w:rsidR="00A21ABA" w:rsidRPr="00A21ABA" w:rsidRDefault="00A21ABA" w:rsidP="00A21ABA">
      <w:pPr>
        <w:numPr>
          <w:ilvl w:val="0"/>
          <w:numId w:val="17"/>
        </w:numPr>
      </w:pPr>
      <w:r w:rsidRPr="00A21ABA">
        <w:t xml:space="preserve">Data: Medicare, Medicaid, commercial claims, clinical trial data </w:t>
      </w:r>
    </w:p>
    <w:p w14:paraId="22ACF7D5" w14:textId="77777777" w:rsidR="00A21ABA" w:rsidRPr="00A21ABA" w:rsidRDefault="00A21ABA" w:rsidP="00A21ABA">
      <w:pPr>
        <w:numPr>
          <w:ilvl w:val="0"/>
          <w:numId w:val="17"/>
        </w:numPr>
      </w:pPr>
      <w:r w:rsidRPr="00A21ABA">
        <w:t xml:space="preserve">Methods: Econometrics, regression modeling, causal inference, outcomes analysis </w:t>
      </w:r>
    </w:p>
    <w:p w14:paraId="60AC7966" w14:textId="77777777" w:rsidR="00A21ABA" w:rsidRPr="00A21ABA" w:rsidRDefault="00A21ABA" w:rsidP="00A21ABA">
      <w:r w:rsidRPr="00A21ABA">
        <w:pict w14:anchorId="159348D9">
          <v:rect id="_x0000_i1148" style="width:0;height:1.5pt" o:hralign="center" o:hrstd="t" o:hr="t" fillcolor="#a0a0a0" stroked="f"/>
        </w:pict>
      </w:r>
    </w:p>
    <w:p w14:paraId="53BA21C9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Professional Activities</w:t>
      </w:r>
    </w:p>
    <w:p w14:paraId="26AEECCB" w14:textId="77777777" w:rsidR="00A21ABA" w:rsidRPr="00A21ABA" w:rsidRDefault="00A21ABA" w:rsidP="00A21ABA">
      <w:r w:rsidRPr="00A21ABA">
        <w:t>Reviewer for:</w:t>
      </w:r>
    </w:p>
    <w:p w14:paraId="1FBEFA3F" w14:textId="77777777" w:rsidR="00A21ABA" w:rsidRPr="00A21ABA" w:rsidRDefault="00A21ABA" w:rsidP="00A21ABA">
      <w:pPr>
        <w:numPr>
          <w:ilvl w:val="0"/>
          <w:numId w:val="18"/>
        </w:numPr>
      </w:pPr>
      <w:r w:rsidRPr="00A21ABA">
        <w:rPr>
          <w:i/>
          <w:iCs/>
        </w:rPr>
        <w:t>Contemporary Clinical Trials</w:t>
      </w:r>
      <w:r w:rsidRPr="00A21ABA">
        <w:t xml:space="preserve"> </w:t>
      </w:r>
    </w:p>
    <w:p w14:paraId="7C92F5D6" w14:textId="77777777" w:rsidR="00A21ABA" w:rsidRPr="00A21ABA" w:rsidRDefault="00A21ABA" w:rsidP="00A21ABA">
      <w:pPr>
        <w:numPr>
          <w:ilvl w:val="0"/>
          <w:numId w:val="18"/>
        </w:numPr>
      </w:pPr>
      <w:r w:rsidRPr="00A21ABA">
        <w:rPr>
          <w:i/>
          <w:iCs/>
        </w:rPr>
        <w:t>RAND Journal of Economics</w:t>
      </w:r>
      <w:r w:rsidRPr="00A21ABA">
        <w:t xml:space="preserve"> </w:t>
      </w:r>
    </w:p>
    <w:p w14:paraId="2CEE005D" w14:textId="77777777" w:rsidR="00A21ABA" w:rsidRPr="00A21ABA" w:rsidRDefault="00A21ABA" w:rsidP="00A21ABA">
      <w:pPr>
        <w:numPr>
          <w:ilvl w:val="0"/>
          <w:numId w:val="18"/>
        </w:numPr>
      </w:pPr>
      <w:r w:rsidRPr="00A21ABA">
        <w:rPr>
          <w:i/>
          <w:iCs/>
        </w:rPr>
        <w:t>Southern Economic Journal</w:t>
      </w:r>
      <w:r w:rsidRPr="00A21ABA">
        <w:t xml:space="preserve"> </w:t>
      </w:r>
    </w:p>
    <w:p w14:paraId="4190BFBC" w14:textId="77777777" w:rsidR="00A21ABA" w:rsidRPr="00A21ABA" w:rsidRDefault="00A21ABA" w:rsidP="00A21ABA">
      <w:pPr>
        <w:numPr>
          <w:ilvl w:val="0"/>
          <w:numId w:val="18"/>
        </w:numPr>
      </w:pPr>
      <w:r w:rsidRPr="00A21ABA">
        <w:rPr>
          <w:i/>
          <w:iCs/>
        </w:rPr>
        <w:t>National Tax Journal</w:t>
      </w:r>
      <w:r w:rsidRPr="00A21ABA">
        <w:t xml:space="preserve"> </w:t>
      </w:r>
    </w:p>
    <w:p w14:paraId="691861DE" w14:textId="77777777" w:rsidR="00A21ABA" w:rsidRPr="00A21ABA" w:rsidRDefault="00A21ABA" w:rsidP="00A21ABA">
      <w:pPr>
        <w:numPr>
          <w:ilvl w:val="0"/>
          <w:numId w:val="18"/>
        </w:numPr>
      </w:pPr>
      <w:r w:rsidRPr="00A21ABA">
        <w:rPr>
          <w:i/>
          <w:iCs/>
        </w:rPr>
        <w:t>Economic Inquiry</w:t>
      </w:r>
      <w:r w:rsidRPr="00A21ABA">
        <w:t xml:space="preserve"> </w:t>
      </w:r>
    </w:p>
    <w:p w14:paraId="676F61EE" w14:textId="77777777" w:rsidR="00A21ABA" w:rsidRPr="00A21ABA" w:rsidRDefault="00A21ABA" w:rsidP="00A21ABA">
      <w:r w:rsidRPr="00A21ABA">
        <w:pict w14:anchorId="4E5E5B96">
          <v:rect id="_x0000_i1149" style="width:0;height:1.5pt" o:hralign="center" o:hrstd="t" o:hr="t" fillcolor="#a0a0a0" stroked="f"/>
        </w:pict>
      </w:r>
    </w:p>
    <w:p w14:paraId="370CD0F6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lastRenderedPageBreak/>
        <w:t>Honors and Awards</w:t>
      </w:r>
    </w:p>
    <w:p w14:paraId="01B93D9F" w14:textId="77777777" w:rsidR="00A21ABA" w:rsidRPr="00A21ABA" w:rsidRDefault="00A21ABA" w:rsidP="00A21ABA">
      <w:pPr>
        <w:numPr>
          <w:ilvl w:val="0"/>
          <w:numId w:val="19"/>
        </w:numPr>
      </w:pPr>
      <w:r w:rsidRPr="00A21ABA">
        <w:rPr>
          <w:b/>
          <w:bCs/>
        </w:rPr>
        <w:t>Harvard Innovations in American Government Award</w:t>
      </w:r>
      <w:r w:rsidRPr="00A21ABA">
        <w:t xml:space="preserve"> (2013)</w:t>
      </w:r>
      <w:r w:rsidRPr="00A21ABA">
        <w:br/>
      </w:r>
      <w:r w:rsidRPr="00A21ABA">
        <w:rPr>
          <w:i/>
          <w:iCs/>
        </w:rPr>
        <w:t>(King County, Washington)</w:t>
      </w:r>
      <w:r w:rsidRPr="00A21ABA">
        <w:t xml:space="preserve"> </w:t>
      </w:r>
    </w:p>
    <w:p w14:paraId="3A7D9E7B" w14:textId="77777777" w:rsidR="00A21ABA" w:rsidRPr="00A21ABA" w:rsidRDefault="00A21ABA" w:rsidP="00A21ABA">
      <w:r w:rsidRPr="00A21ABA">
        <w:pict w14:anchorId="14EC7086">
          <v:rect id="_x0000_i1150" style="width:0;height:1.5pt" o:hralign="center" o:hrstd="t" o:hr="t" fillcolor="#a0a0a0" stroked="f"/>
        </w:pict>
      </w:r>
    </w:p>
    <w:p w14:paraId="0035A47D" w14:textId="77777777" w:rsidR="00A21ABA" w:rsidRPr="00A21ABA" w:rsidRDefault="00A21ABA" w:rsidP="00A21ABA">
      <w:pPr>
        <w:rPr>
          <w:b/>
          <w:bCs/>
        </w:rPr>
      </w:pPr>
      <w:r w:rsidRPr="00A21ABA">
        <w:rPr>
          <w:b/>
          <w:bCs/>
        </w:rPr>
        <w:t>Testimony History</w:t>
      </w:r>
    </w:p>
    <w:p w14:paraId="24F404B0" w14:textId="77777777" w:rsidR="00A21ABA" w:rsidRPr="00A21ABA" w:rsidRDefault="00A21ABA" w:rsidP="00A21ABA">
      <w:r w:rsidRPr="00A21ABA">
        <w:t>Available upon request</w:t>
      </w:r>
    </w:p>
    <w:p w14:paraId="06B32F31" w14:textId="77777777" w:rsidR="00D332F3" w:rsidRDefault="00D332F3"/>
    <w:sectPr w:rsidR="00D33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93305"/>
    <w:multiLevelType w:val="multilevel"/>
    <w:tmpl w:val="176E1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5D5CBC"/>
    <w:multiLevelType w:val="multilevel"/>
    <w:tmpl w:val="C0BA2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48028A"/>
    <w:multiLevelType w:val="multilevel"/>
    <w:tmpl w:val="38301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5D2B2C"/>
    <w:multiLevelType w:val="multilevel"/>
    <w:tmpl w:val="DC125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020654"/>
    <w:multiLevelType w:val="multilevel"/>
    <w:tmpl w:val="F76EC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C37473"/>
    <w:multiLevelType w:val="multilevel"/>
    <w:tmpl w:val="491E5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86721A"/>
    <w:multiLevelType w:val="multilevel"/>
    <w:tmpl w:val="62E0B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CD29A0"/>
    <w:multiLevelType w:val="multilevel"/>
    <w:tmpl w:val="2FF2B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EB4133"/>
    <w:multiLevelType w:val="multilevel"/>
    <w:tmpl w:val="0A98B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683F5B"/>
    <w:multiLevelType w:val="multilevel"/>
    <w:tmpl w:val="8B245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BE5EA0"/>
    <w:multiLevelType w:val="multilevel"/>
    <w:tmpl w:val="D6762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DF5738"/>
    <w:multiLevelType w:val="multilevel"/>
    <w:tmpl w:val="78F6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5951D3"/>
    <w:multiLevelType w:val="multilevel"/>
    <w:tmpl w:val="B0F2B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9F2F1C"/>
    <w:multiLevelType w:val="multilevel"/>
    <w:tmpl w:val="E6304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8C7C6A"/>
    <w:multiLevelType w:val="multilevel"/>
    <w:tmpl w:val="9C40E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8F734F"/>
    <w:multiLevelType w:val="multilevel"/>
    <w:tmpl w:val="BD4A4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FF05C9"/>
    <w:multiLevelType w:val="multilevel"/>
    <w:tmpl w:val="501CB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CA4C79"/>
    <w:multiLevelType w:val="multilevel"/>
    <w:tmpl w:val="F5A20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8C4F0C"/>
    <w:multiLevelType w:val="multilevel"/>
    <w:tmpl w:val="80D4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6921358">
    <w:abstractNumId w:val="1"/>
  </w:num>
  <w:num w:numId="2" w16cid:durableId="1214735130">
    <w:abstractNumId w:val="17"/>
  </w:num>
  <w:num w:numId="3" w16cid:durableId="1586182335">
    <w:abstractNumId w:val="0"/>
  </w:num>
  <w:num w:numId="4" w16cid:durableId="1660108806">
    <w:abstractNumId w:val="4"/>
  </w:num>
  <w:num w:numId="5" w16cid:durableId="1807818198">
    <w:abstractNumId w:val="16"/>
  </w:num>
  <w:num w:numId="6" w16cid:durableId="1894730004">
    <w:abstractNumId w:val="9"/>
  </w:num>
  <w:num w:numId="7" w16cid:durableId="1561936386">
    <w:abstractNumId w:val="6"/>
  </w:num>
  <w:num w:numId="8" w16cid:durableId="814643726">
    <w:abstractNumId w:val="18"/>
  </w:num>
  <w:num w:numId="9" w16cid:durableId="948658807">
    <w:abstractNumId w:val="5"/>
  </w:num>
  <w:num w:numId="10" w16cid:durableId="1647125841">
    <w:abstractNumId w:val="7"/>
  </w:num>
  <w:num w:numId="11" w16cid:durableId="123887629">
    <w:abstractNumId w:val="12"/>
  </w:num>
  <w:num w:numId="12" w16cid:durableId="343829242">
    <w:abstractNumId w:val="3"/>
  </w:num>
  <w:num w:numId="13" w16cid:durableId="1408651784">
    <w:abstractNumId w:val="10"/>
  </w:num>
  <w:num w:numId="14" w16cid:durableId="2100904624">
    <w:abstractNumId w:val="11"/>
  </w:num>
  <w:num w:numId="15" w16cid:durableId="616184374">
    <w:abstractNumId w:val="2"/>
  </w:num>
  <w:num w:numId="16" w16cid:durableId="1841310623">
    <w:abstractNumId w:val="15"/>
  </w:num>
  <w:num w:numId="17" w16cid:durableId="1407534560">
    <w:abstractNumId w:val="8"/>
  </w:num>
  <w:num w:numId="18" w16cid:durableId="2040351711">
    <w:abstractNumId w:val="13"/>
  </w:num>
  <w:num w:numId="19" w16cid:durableId="4322113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ABA"/>
    <w:rsid w:val="003810BC"/>
    <w:rsid w:val="006254E5"/>
    <w:rsid w:val="007C499D"/>
    <w:rsid w:val="00884542"/>
    <w:rsid w:val="00A21ABA"/>
    <w:rsid w:val="00C45202"/>
    <w:rsid w:val="00D3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D1254"/>
  <w15:chartTrackingRefBased/>
  <w15:docId w15:val="{6D5F7635-F16D-4C85-9F84-FA5F0E0D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1A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1A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1A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1A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1A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1A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1A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1A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1A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1A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1A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1A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1A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1A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1A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1A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1A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1A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1A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1A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A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1A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1A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1A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1A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1A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1A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1A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1A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641</Words>
  <Characters>4620</Characters>
  <Application>Microsoft Office Word</Application>
  <DocSecurity>0</DocSecurity>
  <Lines>143</Lines>
  <Paragraphs>96</Paragraphs>
  <ScaleCrop>false</ScaleCrop>
  <Company/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Scoggins</dc:creator>
  <cp:keywords/>
  <dc:description/>
  <cp:lastModifiedBy>John Scoggins</cp:lastModifiedBy>
  <cp:revision>1</cp:revision>
  <dcterms:created xsi:type="dcterms:W3CDTF">2026-04-02T12:39:00Z</dcterms:created>
  <dcterms:modified xsi:type="dcterms:W3CDTF">2026-04-02T12:42:00Z</dcterms:modified>
</cp:coreProperties>
</file>